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EAF40" w14:textId="4F150AEF" w:rsidR="001B58B8" w:rsidRDefault="00E75263">
      <w:pPr>
        <w:pStyle w:val="Body"/>
        <w:rPr>
          <w:b/>
          <w:bCs/>
          <w:sz w:val="20"/>
          <w:szCs w:val="20"/>
        </w:rPr>
      </w:pPr>
      <w:r w:rsidRPr="00340E23">
        <w:rPr>
          <w:noProof/>
        </w:rPr>
        <w:drawing>
          <wp:anchor distT="0" distB="0" distL="114300" distR="114300" simplePos="0" relativeHeight="251658240" behindDoc="0" locked="0" layoutInCell="1" allowOverlap="1" wp14:anchorId="75513F79" wp14:editId="043E0BA8">
            <wp:simplePos x="0" y="0"/>
            <wp:positionH relativeFrom="column">
              <wp:posOffset>-47625</wp:posOffset>
            </wp:positionH>
            <wp:positionV relativeFrom="paragraph">
              <wp:posOffset>-461010</wp:posOffset>
            </wp:positionV>
            <wp:extent cx="5943600" cy="1204595"/>
            <wp:effectExtent l="0" t="0" r="0" b="0"/>
            <wp:wrapNone/>
            <wp:docPr id="1073741825" name="officeArt object" descr="A close-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up of a numberDescription automatically generated" descr="A close-up of a number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1204595"/>
                    </a:xfrm>
                    <a:prstGeom prst="rect">
                      <a:avLst/>
                    </a:prstGeom>
                    <a:ln w="12700" cap="flat">
                      <a:noFill/>
                      <a:miter lim="400000"/>
                    </a:ln>
                    <a:effectLst/>
                  </pic:spPr>
                </pic:pic>
              </a:graphicData>
            </a:graphic>
          </wp:anchor>
        </w:drawing>
      </w:r>
    </w:p>
    <w:p w14:paraId="5EEF8350" w14:textId="77777777" w:rsidR="00B33F85" w:rsidRDefault="00B33F85" w:rsidP="00B33F85">
      <w:pPr>
        <w:rPr>
          <w:b/>
        </w:rPr>
      </w:pPr>
    </w:p>
    <w:p w14:paraId="0EF8E8BC" w14:textId="77777777" w:rsidR="00893559" w:rsidRDefault="00893559" w:rsidP="00B33F85">
      <w:pPr>
        <w:rPr>
          <w:b/>
          <w:sz w:val="22"/>
          <w:szCs w:val="22"/>
        </w:rPr>
      </w:pPr>
    </w:p>
    <w:p w14:paraId="29C1E6D9" w14:textId="77777777" w:rsidR="00893559" w:rsidRDefault="00893559" w:rsidP="00B33F85">
      <w:pPr>
        <w:rPr>
          <w:b/>
          <w:sz w:val="22"/>
          <w:szCs w:val="22"/>
        </w:rPr>
      </w:pPr>
    </w:p>
    <w:p w14:paraId="3E331DAA" w14:textId="77777777" w:rsidR="00082A05" w:rsidRDefault="00082A05" w:rsidP="00B33F85">
      <w:pPr>
        <w:rPr>
          <w:b/>
          <w:sz w:val="22"/>
          <w:szCs w:val="22"/>
        </w:rPr>
      </w:pPr>
    </w:p>
    <w:p w14:paraId="186FA36B" w14:textId="07DA9041" w:rsidR="00B33F85" w:rsidRPr="003A400E" w:rsidRDefault="002A42BB" w:rsidP="00B33F85">
      <w:pPr>
        <w:rPr>
          <w:rFonts w:ascii="Aptos" w:hAnsi="Aptos"/>
          <w:b/>
          <w:sz w:val="20"/>
          <w:szCs w:val="20"/>
        </w:rPr>
      </w:pPr>
      <w:r>
        <w:rPr>
          <w:rFonts w:ascii="Aptos" w:hAnsi="Aptos"/>
          <w:b/>
          <w:sz w:val="20"/>
          <w:szCs w:val="20"/>
        </w:rPr>
        <w:t>F</w:t>
      </w:r>
      <w:r w:rsidR="00B33F85" w:rsidRPr="003A400E">
        <w:rPr>
          <w:rFonts w:ascii="Aptos" w:hAnsi="Aptos"/>
          <w:b/>
          <w:sz w:val="20"/>
          <w:szCs w:val="20"/>
        </w:rPr>
        <w:t>OR IMMEDIATE RELEASE</w:t>
      </w:r>
    </w:p>
    <w:p w14:paraId="53D1D777" w14:textId="77777777" w:rsidR="003A400E" w:rsidRPr="003A400E" w:rsidRDefault="003A400E" w:rsidP="00B33F85">
      <w:pPr>
        <w:rPr>
          <w:rFonts w:ascii="Aptos" w:hAnsi="Aptos"/>
          <w:b/>
          <w:sz w:val="20"/>
          <w:szCs w:val="20"/>
        </w:rPr>
      </w:pPr>
    </w:p>
    <w:p w14:paraId="0DDCF5AC" w14:textId="329D339D" w:rsidR="00B33F85" w:rsidRPr="003A400E" w:rsidRDefault="00B33F85" w:rsidP="00B33F85">
      <w:pPr>
        <w:rPr>
          <w:rFonts w:ascii="Aptos" w:hAnsi="Aptos"/>
          <w:b/>
          <w:sz w:val="20"/>
          <w:szCs w:val="20"/>
        </w:rPr>
      </w:pPr>
      <w:r w:rsidRPr="003A400E">
        <w:rPr>
          <w:rFonts w:ascii="Aptos" w:hAnsi="Aptos"/>
          <w:b/>
          <w:sz w:val="20"/>
          <w:szCs w:val="20"/>
        </w:rPr>
        <w:t xml:space="preserve">Banville Wine Merchants Welcomes Cordero Mario (Piedmont) to Its National Portfolio </w:t>
      </w:r>
    </w:p>
    <w:p w14:paraId="70C98AFE" w14:textId="77777777" w:rsidR="00B33F85" w:rsidRPr="003A400E" w:rsidRDefault="00B33F85" w:rsidP="00B33F85">
      <w:pPr>
        <w:rPr>
          <w:rFonts w:ascii="Aptos" w:hAnsi="Aptos"/>
          <w:b/>
          <w:sz w:val="20"/>
          <w:szCs w:val="20"/>
        </w:rPr>
      </w:pPr>
    </w:p>
    <w:p w14:paraId="14B9DDE0" w14:textId="1CF29969" w:rsidR="00B33F85" w:rsidRPr="000B48B0" w:rsidRDefault="00B33F85" w:rsidP="00082A05">
      <w:pPr>
        <w:rPr>
          <w:rFonts w:ascii="Aptos" w:hAnsi="Aptos"/>
          <w:sz w:val="20"/>
          <w:szCs w:val="20"/>
        </w:rPr>
      </w:pPr>
      <w:r w:rsidRPr="003A400E">
        <w:rPr>
          <w:rFonts w:ascii="Aptos" w:hAnsi="Aptos"/>
          <w:b/>
          <w:bCs/>
          <w:sz w:val="20"/>
          <w:szCs w:val="20"/>
        </w:rPr>
        <w:t>New York, NY – November 1</w:t>
      </w:r>
      <w:r w:rsidR="00115699">
        <w:rPr>
          <w:rFonts w:ascii="Aptos" w:hAnsi="Aptos"/>
          <w:b/>
          <w:bCs/>
          <w:sz w:val="20"/>
          <w:szCs w:val="20"/>
        </w:rPr>
        <w:t>9</w:t>
      </w:r>
      <w:r w:rsidRPr="003A400E">
        <w:rPr>
          <w:rFonts w:ascii="Aptos" w:hAnsi="Aptos"/>
          <w:b/>
          <w:bCs/>
          <w:sz w:val="20"/>
          <w:szCs w:val="20"/>
        </w:rPr>
        <w:t xml:space="preserve">, 2024 </w:t>
      </w:r>
      <w:r w:rsidRPr="003A400E">
        <w:rPr>
          <w:rFonts w:ascii="Aptos" w:hAnsi="Aptos"/>
          <w:sz w:val="20"/>
          <w:szCs w:val="20"/>
        </w:rPr>
        <w:t>– Banville Wine Merchants, a leading fine wine and spirits importer and distributor, is excited to announce the addition of Castiglione Falletto based Cordero Mario Winery to its national portfolio.</w:t>
      </w:r>
      <w:r w:rsidR="00082A05">
        <w:rPr>
          <w:rFonts w:ascii="Aptos" w:hAnsi="Aptos"/>
          <w:sz w:val="20"/>
          <w:szCs w:val="20"/>
        </w:rPr>
        <w:t xml:space="preserve"> C</w:t>
      </w:r>
      <w:r w:rsidRPr="000B48B0">
        <w:rPr>
          <w:rFonts w:ascii="Aptos" w:hAnsi="Aptos"/>
          <w:sz w:val="20"/>
          <w:szCs w:val="20"/>
        </w:rPr>
        <w:t xml:space="preserve">ordero Mario estate represents the next chapter of one of Barolo’s most storied winemaking families. Caterina, Francesco and Lorenzo Cordero are the grandchildren of Luciana Vietti and Alfredo Currado, icons in the Langhe region. The Cordero siblings have returned to their roots to continue a winemaking </w:t>
      </w:r>
      <w:r w:rsidRPr="003A400E">
        <w:rPr>
          <w:rFonts w:ascii="Aptos" w:hAnsi="Aptos"/>
          <w:sz w:val="20"/>
          <w:szCs w:val="20"/>
        </w:rPr>
        <w:t>legacy and</w:t>
      </w:r>
      <w:r w:rsidRPr="000B48B0">
        <w:rPr>
          <w:rFonts w:ascii="Aptos" w:hAnsi="Aptos"/>
          <w:sz w:val="20"/>
          <w:szCs w:val="20"/>
        </w:rPr>
        <w:t xml:space="preserve"> have named the winery after their father</w:t>
      </w:r>
      <w:r w:rsidRPr="003A400E">
        <w:rPr>
          <w:rFonts w:ascii="Aptos" w:hAnsi="Aptos"/>
          <w:sz w:val="20"/>
          <w:szCs w:val="20"/>
        </w:rPr>
        <w:t>,</w:t>
      </w:r>
      <w:r w:rsidRPr="000B48B0">
        <w:rPr>
          <w:rFonts w:ascii="Aptos" w:hAnsi="Aptos"/>
          <w:sz w:val="20"/>
          <w:szCs w:val="20"/>
        </w:rPr>
        <w:t xml:space="preserve"> Mario.</w:t>
      </w:r>
    </w:p>
    <w:p w14:paraId="3981945F" w14:textId="77777777" w:rsidR="00B33F85" w:rsidRPr="000B48B0" w:rsidRDefault="00B33F85" w:rsidP="00B33F85">
      <w:pPr>
        <w:spacing w:line="276" w:lineRule="auto"/>
        <w:rPr>
          <w:rFonts w:ascii="Aptos" w:hAnsi="Aptos"/>
          <w:sz w:val="20"/>
          <w:szCs w:val="20"/>
        </w:rPr>
      </w:pPr>
    </w:p>
    <w:p w14:paraId="3B25CA9E" w14:textId="08A8D4B9" w:rsidR="00B33F85" w:rsidRPr="000B48B0" w:rsidRDefault="00B33F85" w:rsidP="00B33F85">
      <w:pPr>
        <w:spacing w:line="276" w:lineRule="auto"/>
        <w:rPr>
          <w:rFonts w:ascii="Aptos" w:hAnsi="Aptos"/>
          <w:sz w:val="20"/>
          <w:szCs w:val="20"/>
        </w:rPr>
      </w:pPr>
      <w:r w:rsidRPr="000B48B0">
        <w:rPr>
          <w:rFonts w:ascii="Aptos" w:hAnsi="Aptos"/>
          <w:sz w:val="20"/>
          <w:szCs w:val="20"/>
        </w:rPr>
        <w:t>“</w:t>
      </w:r>
      <w:r w:rsidRPr="000B48B0">
        <w:rPr>
          <w:rFonts w:ascii="Aptos" w:hAnsi="Aptos"/>
          <w:i/>
          <w:iCs/>
          <w:sz w:val="20"/>
          <w:szCs w:val="20"/>
        </w:rPr>
        <w:t xml:space="preserve">We’re honored to represent the Cordero family in their return to Castiglione Falletto, where Mario Cordero started over </w:t>
      </w:r>
      <w:r w:rsidR="00070A01">
        <w:rPr>
          <w:rFonts w:ascii="Aptos" w:hAnsi="Aptos"/>
          <w:i/>
          <w:iCs/>
          <w:sz w:val="20"/>
          <w:szCs w:val="20"/>
        </w:rPr>
        <w:t>4</w:t>
      </w:r>
      <w:r w:rsidRPr="000B48B0">
        <w:rPr>
          <w:rFonts w:ascii="Aptos" w:hAnsi="Aptos"/>
          <w:i/>
          <w:iCs/>
          <w:sz w:val="20"/>
          <w:szCs w:val="20"/>
        </w:rPr>
        <w:t>0 years ago</w:t>
      </w:r>
      <w:r w:rsidRPr="000B48B0">
        <w:rPr>
          <w:rFonts w:ascii="Aptos" w:hAnsi="Aptos"/>
          <w:sz w:val="20"/>
          <w:szCs w:val="20"/>
        </w:rPr>
        <w:t>” says Lia Tolaini-Banville, owner of Banville Wine Merchants. “</w:t>
      </w:r>
      <w:r w:rsidRPr="000B48B0">
        <w:rPr>
          <w:rFonts w:ascii="Aptos" w:hAnsi="Aptos"/>
          <w:i/>
          <w:iCs/>
          <w:sz w:val="20"/>
          <w:szCs w:val="20"/>
        </w:rPr>
        <w:t>Mario was instrumental in shaping Barolo as we know it today, championing single-estate wines at their historic family winery Vietti, until it sold in 2016. We are proud to be part of the legacy of the next generation of this historic Barolo family</w:t>
      </w:r>
      <w:r w:rsidRPr="000B48B0">
        <w:rPr>
          <w:rFonts w:ascii="Aptos" w:hAnsi="Aptos"/>
          <w:sz w:val="20"/>
          <w:szCs w:val="20"/>
        </w:rPr>
        <w:t>". </w:t>
      </w:r>
    </w:p>
    <w:p w14:paraId="33DADB87" w14:textId="77777777" w:rsidR="00B33F85" w:rsidRPr="000B48B0" w:rsidRDefault="00B33F85" w:rsidP="00B33F85">
      <w:pPr>
        <w:spacing w:line="276" w:lineRule="auto"/>
        <w:rPr>
          <w:rFonts w:ascii="Aptos" w:hAnsi="Aptos"/>
          <w:sz w:val="20"/>
          <w:szCs w:val="20"/>
        </w:rPr>
      </w:pPr>
    </w:p>
    <w:p w14:paraId="6E24927F" w14:textId="1DDE41AE" w:rsidR="00B33F85" w:rsidRPr="000B48B0" w:rsidRDefault="00B33F85" w:rsidP="00B33F85">
      <w:pPr>
        <w:spacing w:line="276" w:lineRule="auto"/>
        <w:rPr>
          <w:rFonts w:ascii="Aptos" w:hAnsi="Aptos"/>
          <w:sz w:val="20"/>
          <w:szCs w:val="20"/>
        </w:rPr>
      </w:pPr>
      <w:r w:rsidRPr="000B48B0">
        <w:rPr>
          <w:rFonts w:ascii="Aptos" w:hAnsi="Aptos"/>
          <w:sz w:val="20"/>
          <w:szCs w:val="20"/>
        </w:rPr>
        <w:t>Cordero Mario winery's story began in 2019, when the Cordero's discovered a striking vineyard plot in Castiglione Falletto, a natural amphitheater vineyard with very old vines (</w:t>
      </w:r>
      <w:r w:rsidR="00C012C3">
        <w:rPr>
          <w:rFonts w:ascii="Aptos" w:hAnsi="Aptos"/>
          <w:sz w:val="20"/>
          <w:szCs w:val="20"/>
        </w:rPr>
        <w:t>5</w:t>
      </w:r>
      <w:r w:rsidRPr="000B48B0">
        <w:rPr>
          <w:rFonts w:ascii="Aptos" w:hAnsi="Aptos"/>
          <w:sz w:val="20"/>
          <w:szCs w:val="20"/>
        </w:rPr>
        <w:t>0+ years) of a rare clone of Nebbiolo. They believe in allowing the land to express itself, employing organic farming methods. “</w:t>
      </w:r>
      <w:r w:rsidRPr="000B48B0">
        <w:rPr>
          <w:rFonts w:ascii="Aptos" w:hAnsi="Aptos"/>
          <w:i/>
          <w:iCs/>
          <w:sz w:val="20"/>
          <w:szCs w:val="20"/>
        </w:rPr>
        <w:t>It’s all about terroirs and vines. We, as humans, are all temporary in this world. These vines will be here for the next generations</w:t>
      </w:r>
      <w:r w:rsidRPr="000B48B0">
        <w:rPr>
          <w:rFonts w:ascii="Aptos" w:hAnsi="Aptos"/>
          <w:sz w:val="20"/>
          <w:szCs w:val="20"/>
        </w:rPr>
        <w:t xml:space="preserve">” says Mario Cordero. Their approach involves hand-harvesting, whole-bunch fermentation and aging in French tonneaux. Cordero Mario winery has two inaugural </w:t>
      </w:r>
      <w:r w:rsidR="000E7C26">
        <w:rPr>
          <w:rFonts w:ascii="Aptos" w:hAnsi="Aptos"/>
          <w:sz w:val="20"/>
          <w:szCs w:val="20"/>
        </w:rPr>
        <w:t>wine</w:t>
      </w:r>
      <w:r w:rsidRPr="000B48B0">
        <w:rPr>
          <w:rFonts w:ascii="Aptos" w:hAnsi="Aptos"/>
          <w:sz w:val="20"/>
          <w:szCs w:val="20"/>
        </w:rPr>
        <w:t>s; a Barolo</w:t>
      </w:r>
      <w:r w:rsidR="003067DD">
        <w:rPr>
          <w:rFonts w:ascii="Aptos" w:hAnsi="Aptos"/>
          <w:sz w:val="20"/>
          <w:szCs w:val="20"/>
        </w:rPr>
        <w:t xml:space="preserve"> DOCG</w:t>
      </w:r>
      <w:r w:rsidR="000F2896">
        <w:rPr>
          <w:rFonts w:ascii="Aptos" w:hAnsi="Aptos"/>
          <w:sz w:val="20"/>
          <w:szCs w:val="20"/>
        </w:rPr>
        <w:t xml:space="preserve"> </w:t>
      </w:r>
      <w:r w:rsidRPr="000B48B0">
        <w:rPr>
          <w:rFonts w:ascii="Aptos" w:hAnsi="Aptos"/>
          <w:sz w:val="20"/>
          <w:szCs w:val="20"/>
        </w:rPr>
        <w:t>Valentino</w:t>
      </w:r>
      <w:r w:rsidR="003067DD">
        <w:rPr>
          <w:rFonts w:ascii="Aptos" w:hAnsi="Aptos"/>
          <w:sz w:val="20"/>
          <w:szCs w:val="20"/>
        </w:rPr>
        <w:t xml:space="preserve"> single-vineyard</w:t>
      </w:r>
      <w:r w:rsidR="000F2896">
        <w:rPr>
          <w:rFonts w:ascii="Aptos" w:hAnsi="Aptos"/>
          <w:sz w:val="20"/>
          <w:szCs w:val="20"/>
        </w:rPr>
        <w:t xml:space="preserve"> (MGA in </w:t>
      </w:r>
      <w:r w:rsidR="009D36E6">
        <w:rPr>
          <w:rFonts w:ascii="Aptos" w:hAnsi="Aptos"/>
          <w:sz w:val="20"/>
          <w:szCs w:val="20"/>
        </w:rPr>
        <w:t>Castiglione</w:t>
      </w:r>
      <w:r w:rsidR="000F2896">
        <w:rPr>
          <w:rFonts w:ascii="Aptos" w:hAnsi="Aptos"/>
          <w:sz w:val="20"/>
          <w:szCs w:val="20"/>
        </w:rPr>
        <w:t xml:space="preserve"> Falletto)</w:t>
      </w:r>
      <w:r w:rsidRPr="000B48B0">
        <w:rPr>
          <w:rFonts w:ascii="Aptos" w:hAnsi="Aptos"/>
          <w:sz w:val="20"/>
          <w:szCs w:val="20"/>
        </w:rPr>
        <w:t xml:space="preserve"> and a Langhe DOC</w:t>
      </w:r>
      <w:r w:rsidR="0000389F" w:rsidRPr="0000389F">
        <w:rPr>
          <w:rFonts w:ascii="Aptos" w:hAnsi="Aptos"/>
          <w:sz w:val="20"/>
          <w:szCs w:val="20"/>
        </w:rPr>
        <w:t xml:space="preserve"> </w:t>
      </w:r>
      <w:r w:rsidR="0000389F" w:rsidRPr="000B48B0">
        <w:rPr>
          <w:rFonts w:ascii="Aptos" w:hAnsi="Aptos"/>
          <w:sz w:val="20"/>
          <w:szCs w:val="20"/>
        </w:rPr>
        <w:t>Nebbiolo</w:t>
      </w:r>
      <w:r w:rsidRPr="000B48B0">
        <w:rPr>
          <w:rFonts w:ascii="Aptos" w:hAnsi="Aptos"/>
          <w:sz w:val="20"/>
          <w:szCs w:val="20"/>
        </w:rPr>
        <w:t>, named Bèch (</w:t>
      </w:r>
      <w:r w:rsidR="00BF658E">
        <w:rPr>
          <w:rFonts w:ascii="Aptos" w:hAnsi="Aptos"/>
          <w:sz w:val="20"/>
          <w:szCs w:val="20"/>
        </w:rPr>
        <w:t xml:space="preserve">pronounced </w:t>
      </w:r>
      <w:r w:rsidRPr="000B48B0">
        <w:rPr>
          <w:rFonts w:ascii="Aptos" w:hAnsi="Aptos"/>
          <w:sz w:val="20"/>
          <w:szCs w:val="20"/>
        </w:rPr>
        <w:t>“back” in Piemontese). The labels were designed by their grandmother Luciana Vietti.</w:t>
      </w:r>
    </w:p>
    <w:p w14:paraId="0C1504C8" w14:textId="77777777" w:rsidR="00B33F85" w:rsidRPr="000B48B0" w:rsidRDefault="00B33F85" w:rsidP="00B33F85">
      <w:pPr>
        <w:spacing w:line="276" w:lineRule="auto"/>
        <w:rPr>
          <w:rFonts w:ascii="Aptos" w:hAnsi="Aptos"/>
          <w:sz w:val="20"/>
          <w:szCs w:val="20"/>
        </w:rPr>
      </w:pPr>
    </w:p>
    <w:p w14:paraId="1D651CD6" w14:textId="77777777" w:rsidR="00B33F85" w:rsidRPr="000B48B0" w:rsidRDefault="00B33F85" w:rsidP="00B33F85">
      <w:pPr>
        <w:spacing w:line="276" w:lineRule="auto"/>
        <w:rPr>
          <w:rFonts w:ascii="Aptos" w:hAnsi="Aptos"/>
          <w:sz w:val="20"/>
          <w:szCs w:val="20"/>
        </w:rPr>
      </w:pPr>
      <w:r w:rsidRPr="000B48B0">
        <w:rPr>
          <w:rFonts w:ascii="Aptos" w:hAnsi="Aptos"/>
          <w:sz w:val="20"/>
          <w:szCs w:val="20"/>
        </w:rPr>
        <w:t>“</w:t>
      </w:r>
      <w:r w:rsidRPr="000B48B0">
        <w:rPr>
          <w:rFonts w:ascii="Aptos" w:hAnsi="Aptos"/>
          <w:i/>
          <w:iCs/>
          <w:sz w:val="20"/>
          <w:szCs w:val="20"/>
        </w:rPr>
        <w:t>With Banville, we have found a partner who we know genuinely shares our values of family and authenticity</w:t>
      </w:r>
      <w:r w:rsidRPr="000B48B0">
        <w:rPr>
          <w:rFonts w:ascii="Aptos" w:hAnsi="Aptos"/>
          <w:sz w:val="20"/>
          <w:szCs w:val="20"/>
        </w:rPr>
        <w:t>” says Mario Cordero. “</w:t>
      </w:r>
      <w:r w:rsidRPr="000B48B0">
        <w:rPr>
          <w:rFonts w:ascii="Aptos" w:hAnsi="Aptos"/>
          <w:i/>
          <w:iCs/>
          <w:sz w:val="20"/>
          <w:szCs w:val="20"/>
        </w:rPr>
        <w:t>Since 2021, we’ve witnessed their passion and dedication firsthand through their work with our Oltrepò Pavese winery, Cordero San Giorgio. We know that Banville is the perfect partner to embrace and share our vision and legacy with unwavering commitment and enthusiasm</w:t>
      </w:r>
      <w:r w:rsidRPr="000B48B0">
        <w:rPr>
          <w:rFonts w:ascii="Aptos" w:hAnsi="Aptos"/>
          <w:sz w:val="20"/>
          <w:szCs w:val="20"/>
        </w:rPr>
        <w:t>”.</w:t>
      </w:r>
    </w:p>
    <w:p w14:paraId="4B100FB7" w14:textId="77777777" w:rsidR="00B33F85" w:rsidRPr="003A400E" w:rsidRDefault="00B33F85" w:rsidP="00B33F85">
      <w:pPr>
        <w:rPr>
          <w:rFonts w:ascii="Aptos" w:hAnsi="Aptos"/>
          <w:sz w:val="20"/>
          <w:szCs w:val="20"/>
        </w:rPr>
      </w:pPr>
    </w:p>
    <w:p w14:paraId="4237AE61" w14:textId="77777777" w:rsidR="00B33F85" w:rsidRPr="003A400E" w:rsidRDefault="00B33F85" w:rsidP="00B33F85">
      <w:pPr>
        <w:rPr>
          <w:rFonts w:ascii="Aptos" w:hAnsi="Aptos"/>
          <w:sz w:val="20"/>
          <w:szCs w:val="20"/>
        </w:rPr>
      </w:pPr>
      <w:r w:rsidRPr="003A400E">
        <w:rPr>
          <w:rFonts w:ascii="Aptos" w:hAnsi="Aptos"/>
          <w:sz w:val="20"/>
          <w:szCs w:val="20"/>
        </w:rPr>
        <w:t>For more information, please contact:</w:t>
      </w:r>
    </w:p>
    <w:p w14:paraId="6D29A357" w14:textId="77777777" w:rsidR="00B33F85" w:rsidRPr="003A400E" w:rsidRDefault="00B33F85" w:rsidP="00B33F85">
      <w:pPr>
        <w:rPr>
          <w:rFonts w:ascii="Aptos" w:hAnsi="Aptos"/>
          <w:b/>
          <w:bCs/>
          <w:sz w:val="20"/>
          <w:szCs w:val="20"/>
        </w:rPr>
      </w:pPr>
      <w:r w:rsidRPr="003A400E">
        <w:rPr>
          <w:rFonts w:ascii="Aptos" w:hAnsi="Aptos"/>
          <w:b/>
          <w:bCs/>
          <w:sz w:val="20"/>
          <w:szCs w:val="20"/>
        </w:rPr>
        <w:t>Amelie Derrieux-Sable</w:t>
      </w:r>
    </w:p>
    <w:p w14:paraId="716C3438" w14:textId="77777777" w:rsidR="00B33F85" w:rsidRPr="003A400E" w:rsidRDefault="00B33F85" w:rsidP="00B33F85">
      <w:pPr>
        <w:rPr>
          <w:rFonts w:ascii="Aptos" w:hAnsi="Aptos"/>
          <w:sz w:val="20"/>
          <w:szCs w:val="20"/>
        </w:rPr>
      </w:pPr>
      <w:r w:rsidRPr="003A400E">
        <w:rPr>
          <w:rFonts w:ascii="Aptos" w:hAnsi="Aptos"/>
          <w:sz w:val="20"/>
          <w:szCs w:val="20"/>
        </w:rPr>
        <w:t>Senior Director of Marketing</w:t>
      </w:r>
    </w:p>
    <w:p w14:paraId="5F1C2CAC" w14:textId="77777777" w:rsidR="00B33F85" w:rsidRPr="003A400E" w:rsidRDefault="00B33F85" w:rsidP="00B33F85">
      <w:pPr>
        <w:rPr>
          <w:rFonts w:ascii="Aptos" w:hAnsi="Aptos"/>
          <w:sz w:val="20"/>
          <w:szCs w:val="20"/>
        </w:rPr>
      </w:pPr>
      <w:r w:rsidRPr="003A400E">
        <w:rPr>
          <w:rFonts w:ascii="Aptos" w:hAnsi="Aptos"/>
          <w:sz w:val="20"/>
          <w:szCs w:val="20"/>
        </w:rPr>
        <w:t>aderrieux-sable@banvillewine.com</w:t>
      </w:r>
    </w:p>
    <w:p w14:paraId="56EAA4B7" w14:textId="77777777" w:rsidR="00B33F85" w:rsidRPr="003A400E" w:rsidRDefault="00B33F85" w:rsidP="00B33F85">
      <w:pPr>
        <w:rPr>
          <w:rFonts w:ascii="Aptos" w:hAnsi="Aptos"/>
          <w:sz w:val="20"/>
          <w:szCs w:val="20"/>
        </w:rPr>
      </w:pPr>
    </w:p>
    <w:p w14:paraId="02BDDF58" w14:textId="77777777" w:rsidR="00B33F85" w:rsidRPr="003A400E" w:rsidRDefault="00B33F85" w:rsidP="00B33F85">
      <w:pPr>
        <w:pStyle w:val="Body"/>
        <w:rPr>
          <w:rFonts w:eastAsia="Arial" w:cs="Arial"/>
          <w:b/>
          <w:bCs/>
          <w:color w:val="auto"/>
          <w:kern w:val="0"/>
          <w:sz w:val="20"/>
          <w:szCs w:val="20"/>
          <w:bdr w:val="none" w:sz="0" w:space="0" w:color="auto"/>
          <w14:textOutline w14:w="0" w14:cap="rnd" w14:cmpd="sng" w14:algn="ctr">
            <w14:noFill/>
            <w14:prstDash w14:val="solid"/>
            <w14:bevel/>
          </w14:textOutline>
        </w:rPr>
      </w:pPr>
      <w:r w:rsidRPr="003A400E">
        <w:rPr>
          <w:rFonts w:eastAsia="Arial" w:cs="Arial"/>
          <w:b/>
          <w:bCs/>
          <w:color w:val="auto"/>
          <w:kern w:val="0"/>
          <w:sz w:val="20"/>
          <w:szCs w:val="20"/>
          <w:bdr w:val="none" w:sz="0" w:space="0" w:color="auto"/>
          <w14:textOutline w14:w="0" w14:cap="rnd" w14:cmpd="sng" w14:algn="ctr">
            <w14:noFill/>
            <w14:prstDash w14:val="solid"/>
            <w14:bevel/>
          </w14:textOutline>
        </w:rPr>
        <w:t>About Banville Wine Merchants</w:t>
      </w:r>
    </w:p>
    <w:p w14:paraId="492DE4CC" w14:textId="0C78EAFD" w:rsidR="00B33F85" w:rsidRPr="003A400E" w:rsidRDefault="00B33F85" w:rsidP="00B33F85">
      <w:pPr>
        <w:pStyle w:val="Body"/>
        <w:rPr>
          <w:rStyle w:val="Hyperlink0"/>
        </w:rPr>
      </w:pPr>
      <w:r w:rsidRPr="003A400E">
        <w:rPr>
          <w:rFonts w:eastAsia="Arial" w:cs="Arial"/>
          <w:color w:val="auto"/>
          <w:kern w:val="0"/>
          <w:sz w:val="20"/>
          <w:szCs w:val="20"/>
          <w:bdr w:val="none" w:sz="0" w:space="0" w:color="auto"/>
          <w14:textOutline w14:w="0" w14:cap="rnd" w14:cmpd="sng" w14:algn="ctr">
            <w14:noFill/>
            <w14:prstDash w14:val="solid"/>
            <w14:bevel/>
          </w14:textOutline>
        </w:rPr>
        <w:t>Banville Wine Merchants is a New York-based fine wine importer with direct distribution in New York, New Jersey, Washington DC, Virginia, Maryland and Oregon as well as an agency in Toronto, Ontario in Canada. Banville</w:t>
      </w:r>
      <w:r w:rsidRPr="003A400E">
        <w:rPr>
          <w:rFonts w:eastAsia="Arial" w:cs="Arial"/>
          <w:color w:val="auto"/>
          <w:kern w:val="0"/>
          <w:sz w:val="20"/>
          <w:szCs w:val="20"/>
          <w:bdr w:val="none" w:sz="0" w:space="0" w:color="auto"/>
          <w:rtl/>
          <w14:textOutline w14:w="0" w14:cap="rnd" w14:cmpd="sng" w14:algn="ctr">
            <w14:noFill/>
            <w14:prstDash w14:val="solid"/>
            <w14:bevel/>
          </w14:textOutline>
        </w:rPr>
        <w:t>’</w:t>
      </w:r>
      <w:r w:rsidRPr="003A400E">
        <w:rPr>
          <w:rFonts w:eastAsia="Arial" w:cs="Arial"/>
          <w:color w:val="auto"/>
          <w:kern w:val="0"/>
          <w:sz w:val="20"/>
          <w:szCs w:val="20"/>
          <w:bdr w:val="none" w:sz="0" w:space="0" w:color="auto"/>
          <w14:textOutline w14:w="0" w14:cap="rnd" w14:cmpd="sng" w14:algn="ctr">
            <w14:noFill/>
            <w14:prstDash w14:val="solid"/>
            <w14:bevel/>
          </w14:textOutline>
        </w:rPr>
        <w:t xml:space="preserve">s meticulously curated import portfolio focuses on Italy but has expanded to include Argentina, Austria, France, Germany, New Zealand and the USA to its national selection. Guided by a </w:t>
      </w:r>
      <w:r w:rsidR="003A400E" w:rsidRPr="003A400E">
        <w:rPr>
          <w:rFonts w:eastAsia="Arial" w:cs="Arial"/>
          <w:color w:val="auto"/>
          <w:kern w:val="0"/>
          <w:sz w:val="20"/>
          <w:szCs w:val="20"/>
          <w:bdr w:val="none" w:sz="0" w:space="0" w:color="auto"/>
          <w14:textOutline w14:w="0" w14:cap="rnd" w14:cmpd="sng" w14:algn="ctr">
            <w14:noFill/>
            <w14:prstDash w14:val="solid"/>
            <w14:bevel/>
          </w14:textOutline>
        </w:rPr>
        <w:t>s</w:t>
      </w:r>
      <w:r w:rsidRPr="003A400E">
        <w:rPr>
          <w:rFonts w:eastAsia="Arial" w:cs="Arial"/>
          <w:color w:val="auto"/>
          <w:kern w:val="0"/>
          <w:sz w:val="20"/>
          <w:szCs w:val="20"/>
          <w:bdr w:val="none" w:sz="0" w:space="0" w:color="auto"/>
          <w14:textOutline w14:w="0" w14:cap="rnd" w14:cmpd="sng" w14:algn="ctr">
            <w14:noFill/>
            <w14:prstDash w14:val="solid"/>
            <w14:bevel/>
          </w14:textOutline>
        </w:rPr>
        <w:t xml:space="preserve">teadfast commitment to integrity, authenticity and the essence of family, Banville offers products that tell a compelling story and reflect a distinct sense of place. </w:t>
      </w:r>
      <w:hyperlink r:id="rId7" w:history="1">
        <w:r w:rsidRPr="003A400E">
          <w:rPr>
            <w:rStyle w:val="Hyperlink0"/>
          </w:rPr>
          <w:t>www.banvillewine.com</w:t>
        </w:r>
      </w:hyperlink>
    </w:p>
    <w:p w14:paraId="64D42A53" w14:textId="55B19360" w:rsidR="001B58B8" w:rsidRPr="003A400E" w:rsidRDefault="001B58B8" w:rsidP="00B33F85">
      <w:pPr>
        <w:pStyle w:val="Body"/>
        <w:rPr>
          <w:color w:val="auto"/>
          <w:sz w:val="20"/>
          <w:szCs w:val="20"/>
        </w:rPr>
      </w:pPr>
    </w:p>
    <w:sectPr w:rsidR="001B58B8" w:rsidRPr="003A400E" w:rsidSect="00893559">
      <w:headerReference w:type="default" r:id="rId8"/>
      <w:footerReference w:type="default" r:id="rId9"/>
      <w:pgSz w:w="12240" w:h="15840"/>
      <w:pgMar w:top="180" w:right="144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9C9E8" w14:textId="77777777" w:rsidR="00A318BB" w:rsidRDefault="00A318BB">
      <w:r>
        <w:separator/>
      </w:r>
    </w:p>
  </w:endnote>
  <w:endnote w:type="continuationSeparator" w:id="0">
    <w:p w14:paraId="361D4F03" w14:textId="77777777" w:rsidR="00A318BB" w:rsidRDefault="00A3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44DD" w14:textId="77777777" w:rsidR="001B58B8" w:rsidRDefault="001B58B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BEAFF" w14:textId="77777777" w:rsidR="00A318BB" w:rsidRDefault="00A318BB">
      <w:r>
        <w:separator/>
      </w:r>
    </w:p>
  </w:footnote>
  <w:footnote w:type="continuationSeparator" w:id="0">
    <w:p w14:paraId="0EDE5782" w14:textId="77777777" w:rsidR="00A318BB" w:rsidRDefault="00A3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A602A" w14:textId="77777777" w:rsidR="001B58B8" w:rsidRDefault="001B58B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B8"/>
    <w:rsid w:val="0000389F"/>
    <w:rsid w:val="00070A01"/>
    <w:rsid w:val="00082A05"/>
    <w:rsid w:val="000E7C26"/>
    <w:rsid w:val="000F2896"/>
    <w:rsid w:val="00115699"/>
    <w:rsid w:val="00116213"/>
    <w:rsid w:val="001B58B8"/>
    <w:rsid w:val="002118D5"/>
    <w:rsid w:val="00245388"/>
    <w:rsid w:val="002A42BB"/>
    <w:rsid w:val="003067DD"/>
    <w:rsid w:val="00340E23"/>
    <w:rsid w:val="00364F54"/>
    <w:rsid w:val="00392A94"/>
    <w:rsid w:val="003A400E"/>
    <w:rsid w:val="005A5EBD"/>
    <w:rsid w:val="006C0C38"/>
    <w:rsid w:val="00792B8B"/>
    <w:rsid w:val="00893559"/>
    <w:rsid w:val="008F0F59"/>
    <w:rsid w:val="00973F98"/>
    <w:rsid w:val="00975A03"/>
    <w:rsid w:val="009D36E6"/>
    <w:rsid w:val="00A318BB"/>
    <w:rsid w:val="00B33F85"/>
    <w:rsid w:val="00BF658E"/>
    <w:rsid w:val="00C012C3"/>
    <w:rsid w:val="00CD4F53"/>
    <w:rsid w:val="00D04B92"/>
    <w:rsid w:val="00DC3B89"/>
    <w:rsid w:val="00DC70D5"/>
    <w:rsid w:val="00E61C36"/>
    <w:rsid w:val="00E75263"/>
    <w:rsid w:val="00F7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6B90"/>
  <w15:docId w15:val="{46888077-4C62-4760-9C7E-16681742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ptos" w:eastAsia="Aptos" w:hAnsi="Aptos" w:cs="Aptos"/>
      <w:color w:val="000000"/>
      <w:kern w:val="2"/>
      <w:sz w:val="22"/>
      <w:szCs w:val="22"/>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outline w:val="0"/>
      <w:color w:val="467886"/>
      <w:sz w:val="20"/>
      <w:szCs w:val="20"/>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nvillew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Papaleo</dc:creator>
  <cp:lastModifiedBy>Christy Vaughan</cp:lastModifiedBy>
  <cp:revision>3</cp:revision>
  <dcterms:created xsi:type="dcterms:W3CDTF">2024-11-19T18:11:00Z</dcterms:created>
  <dcterms:modified xsi:type="dcterms:W3CDTF">2024-11-19T18:32:00Z</dcterms:modified>
</cp:coreProperties>
</file>